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实践环节录入操作手册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第一步：进入【录入实践环节信息】功能界面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路径：主控→ 课程/环节管理→ 录入实践环节信息</w:t>
      </w:r>
    </w:p>
    <w:p>
      <w:r>
        <w:drawing>
          <wp:inline distT="0" distB="0" distL="114300" distR="114300">
            <wp:extent cx="5263515" cy="2719070"/>
            <wp:effectExtent l="0" t="0" r="381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3515" cy="2719070"/>
            <wp:effectExtent l="0" t="0" r="381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第二步：录入实践课程信息</w:t>
      </w: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71907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19D5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Office_11.1.0.11757_F1E327BC-269C-435d-A152-05C5408002CA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2024-11-05T08:15:07Z</dcterms:created>
  <dc:creator>11856</dc:creator>
  <cp:lastModifiedBy>余荣昌</cp:lastModifiedBy>
  <dcterms:modified xsi:type="dcterms:W3CDTF">2024-11-05T08:19:54Z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2052-11.1.0.11757</vt:lpwstr>
  </property>
  <property fmtid="{D5CDD505-2E9C-101B-9397-08002B2CF9AE}" pid="3" name="ICV">
    <vt:lpwstr>F243F7946A824F27AF8CBDA84BF3927C</vt:lpwstr>
  </property>
</Properties>
</file>